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3C32" w14:textId="77777777" w:rsidR="00491083" w:rsidRDefault="00491083" w:rsidP="00C4650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Tele-Intervention and Coaching A Perfect Match</w:t>
      </w:r>
    </w:p>
    <w:p w14:paraId="32E5BC2C" w14:textId="5E46F255" w:rsidR="00C46503" w:rsidRDefault="00491083" w:rsidP="00C46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24</w:t>
      </w:r>
      <w:r w:rsidRPr="0049108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2020</w:t>
      </w:r>
    </w:p>
    <w:p w14:paraId="2ADB9191" w14:textId="059A1945" w:rsidR="00C46503" w:rsidRPr="00491083" w:rsidRDefault="00C46503" w:rsidP="00491083">
      <w:pPr>
        <w:jc w:val="center"/>
        <w:rPr>
          <w:b/>
          <w:i/>
          <w:sz w:val="28"/>
          <w:szCs w:val="28"/>
        </w:rPr>
      </w:pPr>
      <w:r w:rsidRPr="00C46503">
        <w:rPr>
          <w:b/>
          <w:i/>
          <w:sz w:val="28"/>
          <w:szCs w:val="28"/>
        </w:rPr>
        <w:t>Resources shared (in the order they were shared during session)</w:t>
      </w:r>
    </w:p>
    <w:p w14:paraId="7D9CDFE7" w14:textId="61180A3F" w:rsidR="00416D38" w:rsidRDefault="00416D38" w:rsidP="00740BE7">
      <w:pPr>
        <w:rPr>
          <w:b/>
          <w:sz w:val="24"/>
          <w:szCs w:val="24"/>
        </w:rPr>
      </w:pPr>
      <w:r w:rsidRPr="00C46503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BCF94E" wp14:editId="4B14DBDB">
                <wp:simplePos x="0" y="0"/>
                <wp:positionH relativeFrom="margin">
                  <wp:posOffset>457200</wp:posOffset>
                </wp:positionH>
                <wp:positionV relativeFrom="paragraph">
                  <wp:posOffset>11430</wp:posOffset>
                </wp:positionV>
                <wp:extent cx="581025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8CEA1" w14:textId="415FFC86" w:rsidR="00C46503" w:rsidRPr="00C46503" w:rsidRDefault="00C46503" w:rsidP="00C4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address </w:t>
                            </w:r>
                            <w:r w:rsidRPr="00C46503">
                              <w:rPr>
                                <w:sz w:val="28"/>
                                <w:szCs w:val="28"/>
                              </w:rPr>
                              <w:t xml:space="preserve">specific questions or concerns about your child’s EI services 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supports, </w:t>
                            </w:r>
                            <w:r w:rsidRPr="00C46503">
                              <w:rPr>
                                <w:sz w:val="28"/>
                                <w:szCs w:val="28"/>
                              </w:rPr>
                              <w:t>please reach out to your Service Coordinator</w:t>
                            </w:r>
                            <w:r w:rsidR="00491083">
                              <w:rPr>
                                <w:sz w:val="28"/>
                                <w:szCs w:val="28"/>
                              </w:rPr>
                              <w:t xml:space="preserve"> or EI Preschool Program</w:t>
                            </w:r>
                            <w:r w:rsidRPr="00C46503">
                              <w:rPr>
                                <w:sz w:val="28"/>
                                <w:szCs w:val="28"/>
                              </w:rPr>
                              <w:t>.  If you continue to have concerns, you can reach the Bureau of Early Intervention and Family supports 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65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4035C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ra-ocdintervention@pa.gov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65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7BA53F" w14:textId="77777777" w:rsidR="00C46503" w:rsidRDefault="00C46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CF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.9pt;width:457.5pt;height:8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" fillcolor="#deeaf6 [660]" strokecolor="#1f4d78 [1604]">
                <v:textbox>
                  <w:txbxContent>
                    <w:p w14:paraId="0ED8CEA1" w14:textId="415FFC86" w:rsidR="00C46503" w:rsidRPr="00C46503" w:rsidRDefault="00C46503" w:rsidP="00C465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address </w:t>
                      </w:r>
                      <w:r w:rsidRPr="00C46503">
                        <w:rPr>
                          <w:sz w:val="28"/>
                          <w:szCs w:val="28"/>
                        </w:rPr>
                        <w:t xml:space="preserve">specific questions or concerns about your child’s EI services or </w:t>
                      </w:r>
                      <w:r>
                        <w:rPr>
                          <w:sz w:val="28"/>
                          <w:szCs w:val="28"/>
                        </w:rPr>
                        <w:t xml:space="preserve">supports, </w:t>
                      </w:r>
                      <w:r w:rsidRPr="00C46503">
                        <w:rPr>
                          <w:sz w:val="28"/>
                          <w:szCs w:val="28"/>
                        </w:rPr>
                        <w:t>please reach out to your Service Coordinator</w:t>
                      </w:r>
                      <w:r w:rsidR="00491083">
                        <w:rPr>
                          <w:sz w:val="28"/>
                          <w:szCs w:val="28"/>
                        </w:rPr>
                        <w:t xml:space="preserve"> or EI Preschool Program</w:t>
                      </w:r>
                      <w:r w:rsidRPr="00C46503">
                        <w:rPr>
                          <w:sz w:val="28"/>
                          <w:szCs w:val="28"/>
                        </w:rPr>
                        <w:t>.  If you continue to have concerns, you can reach the Bureau of Early Intervention and Family supports at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46503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4035C7">
                          <w:rPr>
                            <w:rStyle w:val="Hyperlink"/>
                            <w:sz w:val="28"/>
                            <w:szCs w:val="28"/>
                          </w:rPr>
                          <w:t>ra-ocdintervention@pa.gov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4650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7BA53F" w14:textId="77777777" w:rsidR="00C46503" w:rsidRDefault="00C46503"/>
                  </w:txbxContent>
                </v:textbox>
                <w10:wrap type="square" anchorx="margin"/>
              </v:shape>
            </w:pict>
          </mc:Fallback>
        </mc:AlternateContent>
      </w:r>
    </w:p>
    <w:p w14:paraId="042B4AAB" w14:textId="77777777" w:rsidR="00416D38" w:rsidRDefault="00416D38" w:rsidP="00740BE7">
      <w:pPr>
        <w:rPr>
          <w:b/>
          <w:sz w:val="24"/>
          <w:szCs w:val="24"/>
        </w:rPr>
      </w:pPr>
    </w:p>
    <w:p w14:paraId="110E6A44" w14:textId="77777777" w:rsidR="00416D38" w:rsidRDefault="00416D38" w:rsidP="00740BE7">
      <w:pPr>
        <w:rPr>
          <w:b/>
          <w:sz w:val="24"/>
          <w:szCs w:val="24"/>
        </w:rPr>
      </w:pPr>
    </w:p>
    <w:p w14:paraId="49450114" w14:textId="00473AA5" w:rsidR="00416D38" w:rsidRDefault="00416D38" w:rsidP="00740BE7">
      <w:pPr>
        <w:rPr>
          <w:b/>
          <w:sz w:val="24"/>
          <w:szCs w:val="24"/>
        </w:rPr>
      </w:pPr>
    </w:p>
    <w:p w14:paraId="3EB102AA" w14:textId="77777777" w:rsidR="00EB0E1B" w:rsidRDefault="00C46503" w:rsidP="00EB0E1B">
      <w:pPr>
        <w:spacing w:after="0"/>
        <w:rPr>
          <w:b/>
          <w:sz w:val="24"/>
          <w:szCs w:val="24"/>
        </w:rPr>
      </w:pPr>
      <w:r w:rsidRPr="00740BE7">
        <w:rPr>
          <w:b/>
          <w:sz w:val="24"/>
          <w:szCs w:val="24"/>
        </w:rPr>
        <w:t>For a recording of this session &amp; updated information regarding EI services during COVID 19</w:t>
      </w:r>
      <w:r w:rsidR="00740BE7" w:rsidRPr="00740BE7">
        <w:rPr>
          <w:b/>
          <w:sz w:val="24"/>
          <w:szCs w:val="24"/>
        </w:rPr>
        <w:t xml:space="preserve"> </w:t>
      </w:r>
    </w:p>
    <w:p w14:paraId="057994E4" w14:textId="28D2EBE9" w:rsidR="00740BE7" w:rsidRPr="00E5090D" w:rsidRDefault="00FE22A4" w:rsidP="00EB0E1B">
      <w:pPr>
        <w:spacing w:after="0"/>
        <w:rPr>
          <w:sz w:val="24"/>
          <w:szCs w:val="24"/>
        </w:rPr>
      </w:pPr>
      <w:hyperlink r:id="rId10" w:history="1">
        <w:r w:rsidR="00C46503" w:rsidRPr="00EB0E1B">
          <w:rPr>
            <w:rStyle w:val="Hyperlink"/>
          </w:rPr>
          <w:t>http://www.eita-pa.org/resources-to-support-ei-work-during-covid-19/</w:t>
        </w:r>
      </w:hyperlink>
    </w:p>
    <w:p w14:paraId="44F94452" w14:textId="77777777" w:rsidR="00EB0E1B" w:rsidRDefault="00EB0E1B" w:rsidP="00491083">
      <w:pPr>
        <w:spacing w:after="0"/>
        <w:rPr>
          <w:b/>
          <w:sz w:val="24"/>
          <w:szCs w:val="24"/>
        </w:rPr>
      </w:pPr>
    </w:p>
    <w:p w14:paraId="2188F5A5" w14:textId="72FBE7D1" w:rsidR="00D86DC7" w:rsidRPr="00491083" w:rsidRDefault="00EB0E1B" w:rsidP="00491083">
      <w:pPr>
        <w:spacing w:after="0"/>
        <w:rPr>
          <w:b/>
          <w:sz w:val="24"/>
          <w:szCs w:val="24"/>
        </w:rPr>
      </w:pPr>
      <w:r w:rsidRPr="00491083">
        <w:rPr>
          <w:b/>
          <w:sz w:val="24"/>
          <w:szCs w:val="24"/>
        </w:rPr>
        <w:t>Find Child Care in Pennsylvania</w:t>
      </w:r>
    </w:p>
    <w:p w14:paraId="1E447384" w14:textId="77777777" w:rsidR="00491083" w:rsidRPr="00EB0E1B" w:rsidRDefault="00FE22A4" w:rsidP="00491083">
      <w:pPr>
        <w:spacing w:after="0"/>
      </w:pPr>
      <w:hyperlink r:id="rId11" w:history="1">
        <w:r w:rsidR="00491083" w:rsidRPr="00EB0E1B">
          <w:rPr>
            <w:rStyle w:val="Hyperlink"/>
          </w:rPr>
          <w:t>https://www.compass.state.pa.us/compass.web/ProviderSearch/Home#/BasicSearch</w:t>
        </w:r>
      </w:hyperlink>
    </w:p>
    <w:p w14:paraId="524A9F03" w14:textId="77777777" w:rsidR="00491083" w:rsidRDefault="00491083" w:rsidP="00EB0E1B">
      <w:pPr>
        <w:spacing w:after="0" w:line="240" w:lineRule="auto"/>
        <w:rPr>
          <w:b/>
          <w:sz w:val="24"/>
          <w:szCs w:val="24"/>
        </w:rPr>
      </w:pPr>
    </w:p>
    <w:p w14:paraId="431047C0" w14:textId="6DBEF85B" w:rsidR="00D86DC7" w:rsidRPr="00491083" w:rsidRDefault="00EB0E1B" w:rsidP="00491083">
      <w:pPr>
        <w:spacing w:after="0"/>
        <w:rPr>
          <w:b/>
          <w:sz w:val="24"/>
          <w:szCs w:val="24"/>
        </w:rPr>
      </w:pPr>
      <w:r w:rsidRPr="00491083">
        <w:rPr>
          <w:b/>
          <w:sz w:val="24"/>
          <w:szCs w:val="24"/>
        </w:rPr>
        <w:t>CDC Guidance for Child Care Programs that Remain Open</w:t>
      </w:r>
    </w:p>
    <w:p w14:paraId="629D5E73" w14:textId="77777777" w:rsidR="00491083" w:rsidRPr="00EB0E1B" w:rsidRDefault="00FE22A4" w:rsidP="00491083">
      <w:pPr>
        <w:spacing w:after="0"/>
      </w:pPr>
      <w:hyperlink r:id="rId12" w:history="1">
        <w:r w:rsidR="00491083" w:rsidRPr="00EB0E1B">
          <w:rPr>
            <w:rStyle w:val="Hyperlink"/>
          </w:rPr>
          <w:t>www.cdc.gov/coronavirus/2019-ncov/community/schools-childcare/guidance-for-childcare.html</w:t>
        </w:r>
      </w:hyperlink>
    </w:p>
    <w:p w14:paraId="0A83B25B" w14:textId="77777777" w:rsidR="00491083" w:rsidRDefault="00491083" w:rsidP="00491083">
      <w:pPr>
        <w:spacing w:after="0"/>
        <w:rPr>
          <w:b/>
          <w:sz w:val="24"/>
          <w:szCs w:val="24"/>
        </w:rPr>
      </w:pPr>
    </w:p>
    <w:p w14:paraId="1433CDDF" w14:textId="16425A02" w:rsidR="00491083" w:rsidRDefault="00C46503" w:rsidP="00491083">
      <w:pPr>
        <w:spacing w:after="0"/>
        <w:rPr>
          <w:b/>
          <w:sz w:val="24"/>
          <w:szCs w:val="24"/>
        </w:rPr>
      </w:pPr>
      <w:r w:rsidRPr="00740BE7">
        <w:rPr>
          <w:b/>
          <w:sz w:val="24"/>
          <w:szCs w:val="24"/>
        </w:rPr>
        <w:t>To find y</w:t>
      </w:r>
      <w:r w:rsidR="00740BE7" w:rsidRPr="00740BE7">
        <w:rPr>
          <w:b/>
          <w:sz w:val="24"/>
          <w:szCs w:val="24"/>
        </w:rPr>
        <w:t>our l</w:t>
      </w:r>
      <w:r w:rsidRPr="00740BE7">
        <w:rPr>
          <w:b/>
          <w:sz w:val="24"/>
          <w:szCs w:val="24"/>
        </w:rPr>
        <w:t>ocal Early Learning Resource Center</w:t>
      </w:r>
      <w:r w:rsidR="00740BE7" w:rsidRPr="00740BE7">
        <w:rPr>
          <w:b/>
          <w:sz w:val="24"/>
          <w:szCs w:val="24"/>
        </w:rPr>
        <w:t xml:space="preserve"> (ELRC)</w:t>
      </w:r>
    </w:p>
    <w:p w14:paraId="13F0642E" w14:textId="6DD80B3B" w:rsidR="00740BE7" w:rsidRPr="00E5090D" w:rsidRDefault="00740BE7" w:rsidP="00491083">
      <w:pPr>
        <w:spacing w:after="0"/>
        <w:rPr>
          <w:sz w:val="24"/>
          <w:szCs w:val="24"/>
        </w:rPr>
      </w:pPr>
      <w:r w:rsidRPr="00740BE7">
        <w:rPr>
          <w:b/>
          <w:sz w:val="24"/>
          <w:szCs w:val="24"/>
        </w:rPr>
        <w:t xml:space="preserve"> </w:t>
      </w:r>
      <w:hyperlink r:id="rId13" w:history="1">
        <w:r w:rsidRPr="00740BE7">
          <w:rPr>
            <w:rStyle w:val="Hyperlink"/>
            <w:sz w:val="24"/>
            <w:szCs w:val="24"/>
          </w:rPr>
          <w:t>www.raiseyourstar.org</w:t>
        </w:r>
      </w:hyperlink>
      <w:r w:rsidRPr="00740BE7">
        <w:rPr>
          <w:sz w:val="24"/>
          <w:szCs w:val="24"/>
        </w:rPr>
        <w:t xml:space="preserve"> </w:t>
      </w:r>
    </w:p>
    <w:p w14:paraId="2724AF7C" w14:textId="77777777" w:rsidR="00491083" w:rsidRDefault="00491083" w:rsidP="00612D23">
      <w:pPr>
        <w:spacing w:after="0" w:line="240" w:lineRule="auto"/>
        <w:rPr>
          <w:b/>
          <w:sz w:val="24"/>
          <w:szCs w:val="24"/>
        </w:rPr>
      </w:pPr>
    </w:p>
    <w:p w14:paraId="7FC34B80" w14:textId="795E064D" w:rsidR="002F62BE" w:rsidRDefault="00491083" w:rsidP="00612D23">
      <w:pPr>
        <w:spacing w:after="0" w:line="240" w:lineRule="auto"/>
        <w:rPr>
          <w:b/>
          <w:sz w:val="24"/>
          <w:szCs w:val="24"/>
        </w:rPr>
      </w:pPr>
      <w:r w:rsidRPr="00491083">
        <w:rPr>
          <w:b/>
          <w:sz w:val="24"/>
          <w:szCs w:val="24"/>
        </w:rPr>
        <w:t>CDC Guidance</w:t>
      </w:r>
    </w:p>
    <w:p w14:paraId="433930D8" w14:textId="67B3BCB6" w:rsidR="00491083" w:rsidRPr="00491083" w:rsidRDefault="00FE22A4" w:rsidP="00612D23">
      <w:pPr>
        <w:spacing w:after="0" w:line="240" w:lineRule="auto"/>
        <w:rPr>
          <w:b/>
          <w:sz w:val="24"/>
          <w:szCs w:val="24"/>
        </w:rPr>
      </w:pPr>
      <w:hyperlink r:id="rId14" w:history="1">
        <w:r w:rsidR="00491083">
          <w:rPr>
            <w:rStyle w:val="Hyperlink"/>
          </w:rPr>
          <w:t>https://www.cdc.gov/coronavirus/2019-ncov/community/organizations/businesses-employers.html</w:t>
        </w:r>
      </w:hyperlink>
    </w:p>
    <w:p w14:paraId="04FEC407" w14:textId="77777777" w:rsidR="00491083" w:rsidRDefault="00491083" w:rsidP="00612D23">
      <w:pPr>
        <w:spacing w:after="0" w:line="240" w:lineRule="auto"/>
        <w:rPr>
          <w:b/>
          <w:sz w:val="24"/>
          <w:szCs w:val="24"/>
        </w:rPr>
      </w:pPr>
    </w:p>
    <w:p w14:paraId="606E2531" w14:textId="60F72978" w:rsidR="00491083" w:rsidRDefault="00491083" w:rsidP="00612D23">
      <w:pPr>
        <w:spacing w:after="0" w:line="240" w:lineRule="auto"/>
        <w:rPr>
          <w:b/>
          <w:sz w:val="24"/>
          <w:szCs w:val="24"/>
        </w:rPr>
      </w:pPr>
      <w:r w:rsidRPr="00491083">
        <w:rPr>
          <w:b/>
          <w:sz w:val="24"/>
          <w:szCs w:val="24"/>
        </w:rPr>
        <w:t>Pa DOH Guidance</w:t>
      </w:r>
    </w:p>
    <w:p w14:paraId="5511C512" w14:textId="6D513F52" w:rsidR="00491083" w:rsidRPr="00491083" w:rsidRDefault="00FE22A4" w:rsidP="00612D23">
      <w:pPr>
        <w:spacing w:after="0" w:line="240" w:lineRule="auto"/>
        <w:rPr>
          <w:b/>
          <w:sz w:val="24"/>
          <w:szCs w:val="24"/>
        </w:rPr>
      </w:pPr>
      <w:hyperlink r:id="rId15" w:history="1">
        <w:r w:rsidR="00491083">
          <w:rPr>
            <w:rStyle w:val="Hyperlink"/>
          </w:rPr>
          <w:t>https://www.health.pa.gov/topics/disease/coronavirus/Pages/Businesses.aspx</w:t>
        </w:r>
      </w:hyperlink>
    </w:p>
    <w:p w14:paraId="24795280" w14:textId="77777777" w:rsidR="00491083" w:rsidRDefault="00491083" w:rsidP="00612D23">
      <w:pPr>
        <w:spacing w:after="0" w:line="240" w:lineRule="auto"/>
        <w:rPr>
          <w:b/>
          <w:sz w:val="24"/>
          <w:szCs w:val="24"/>
        </w:rPr>
      </w:pPr>
    </w:p>
    <w:p w14:paraId="4FE3F172" w14:textId="064BC961" w:rsidR="00491083" w:rsidRDefault="00491083" w:rsidP="00612D23">
      <w:pPr>
        <w:spacing w:after="0" w:line="240" w:lineRule="auto"/>
        <w:rPr>
          <w:b/>
          <w:sz w:val="24"/>
          <w:szCs w:val="24"/>
        </w:rPr>
      </w:pPr>
      <w:r w:rsidRPr="00491083">
        <w:rPr>
          <w:b/>
          <w:sz w:val="24"/>
          <w:szCs w:val="24"/>
        </w:rPr>
        <w:t>Pa PDE Guidance</w:t>
      </w:r>
    </w:p>
    <w:p w14:paraId="387ED308" w14:textId="27FBE9F9" w:rsidR="00491083" w:rsidRPr="00491083" w:rsidRDefault="00FE22A4" w:rsidP="00612D23">
      <w:pPr>
        <w:spacing w:after="0" w:line="240" w:lineRule="auto"/>
        <w:rPr>
          <w:b/>
          <w:sz w:val="24"/>
          <w:szCs w:val="24"/>
        </w:rPr>
      </w:pPr>
      <w:hyperlink r:id="rId16" w:history="1">
        <w:r w:rsidR="00491083">
          <w:rPr>
            <w:rStyle w:val="Hyperlink"/>
          </w:rPr>
          <w:t>https://www.education.pa.gov/Schools/safeschools/emergencyplanning/COVID-19/SchoolReopeningGuidance/Pages/default.aspx</w:t>
        </w:r>
      </w:hyperlink>
    </w:p>
    <w:p w14:paraId="4D5CC00A" w14:textId="14D17640" w:rsidR="00E5090D" w:rsidRPr="00E5090D" w:rsidRDefault="00E5090D" w:rsidP="00E5090D">
      <w:pPr>
        <w:spacing w:after="0" w:line="240" w:lineRule="auto"/>
        <w:rPr>
          <w:sz w:val="24"/>
          <w:szCs w:val="24"/>
        </w:rPr>
      </w:pPr>
    </w:p>
    <w:p w14:paraId="34C6A0E5" w14:textId="79B9FFC0" w:rsidR="00EB0E1B" w:rsidRDefault="00EB0E1B" w:rsidP="004910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Routines Category Document</w:t>
      </w:r>
    </w:p>
    <w:p w14:paraId="6F9561C2" w14:textId="16C2E6F5" w:rsidR="00EB0E1B" w:rsidRDefault="00FE22A4" w:rsidP="00491083">
      <w:pPr>
        <w:spacing w:after="0"/>
        <w:rPr>
          <w:color w:val="000000"/>
        </w:rPr>
      </w:pPr>
      <w:hyperlink r:id="rId17" w:history="1">
        <w:r w:rsidR="00EB0E1B" w:rsidRPr="00EB0E1B">
          <w:rPr>
            <w:rStyle w:val="Hyperlink"/>
          </w:rPr>
          <w:t>http://box5495.temp.domains/~fgrbicom/wp-content/uploads/2020/03/RoutineCategories.pdf</w:t>
        </w:r>
      </w:hyperlink>
      <w:r w:rsidR="00EB0E1B" w:rsidRPr="00EB0E1B">
        <w:rPr>
          <w:color w:val="000000"/>
        </w:rPr>
        <w:t xml:space="preserve"> </w:t>
      </w:r>
    </w:p>
    <w:p w14:paraId="4E22FB7A" w14:textId="0E464270" w:rsidR="00EB0E1B" w:rsidRDefault="00EB0E1B" w:rsidP="00491083">
      <w:pPr>
        <w:spacing w:after="0"/>
        <w:rPr>
          <w:color w:val="000000"/>
        </w:rPr>
      </w:pPr>
    </w:p>
    <w:p w14:paraId="386F896C" w14:textId="0BEDF5E6" w:rsidR="00EB0E1B" w:rsidRDefault="00EB0E1B" w:rsidP="00491083">
      <w:pPr>
        <w:spacing w:after="0"/>
        <w:rPr>
          <w:b/>
          <w:color w:val="000000"/>
          <w:sz w:val="24"/>
          <w:szCs w:val="24"/>
        </w:rPr>
      </w:pPr>
      <w:r w:rsidRPr="00EB0E1B">
        <w:rPr>
          <w:b/>
          <w:color w:val="000000"/>
          <w:sz w:val="24"/>
          <w:szCs w:val="24"/>
        </w:rPr>
        <w:t>Family Guided Routines Based Intervention (Family Page)</w:t>
      </w:r>
    </w:p>
    <w:p w14:paraId="7EE77CEA" w14:textId="77777777" w:rsidR="00EB0E1B" w:rsidRDefault="00FE22A4" w:rsidP="00491083">
      <w:pPr>
        <w:spacing w:after="0"/>
        <w:rPr>
          <w:color w:val="000000"/>
        </w:rPr>
      </w:pPr>
      <w:hyperlink r:id="rId18" w:history="1">
        <w:r w:rsidR="00EB0E1B" w:rsidRPr="001A6420">
          <w:rPr>
            <w:rStyle w:val="Hyperlink"/>
          </w:rPr>
          <w:t>http://fgrbi.com/resources-for-families/</w:t>
        </w:r>
      </w:hyperlink>
      <w:r w:rsidR="00EB0E1B">
        <w:rPr>
          <w:color w:val="000000"/>
        </w:rPr>
        <w:t xml:space="preserve"> </w:t>
      </w:r>
    </w:p>
    <w:p w14:paraId="2C6628FB" w14:textId="77777777" w:rsidR="00EB0E1B" w:rsidRDefault="00EB0E1B" w:rsidP="00491083">
      <w:pPr>
        <w:spacing w:after="0"/>
        <w:rPr>
          <w:color w:val="000000"/>
        </w:rPr>
      </w:pPr>
    </w:p>
    <w:p w14:paraId="42FF1FF8" w14:textId="4BC59B99" w:rsidR="00EB0E1B" w:rsidRPr="00EB0E1B" w:rsidRDefault="00EB0E1B" w:rsidP="00491083">
      <w:pPr>
        <w:spacing w:after="0"/>
        <w:rPr>
          <w:b/>
          <w:color w:val="000000"/>
          <w:sz w:val="24"/>
          <w:szCs w:val="24"/>
        </w:rPr>
      </w:pPr>
      <w:r w:rsidRPr="00EB0E1B">
        <w:rPr>
          <w:b/>
          <w:color w:val="000000"/>
          <w:sz w:val="24"/>
          <w:szCs w:val="24"/>
        </w:rPr>
        <w:t xml:space="preserve">Coaching and Collaborative Partnerships (EITA resources) </w:t>
      </w:r>
    </w:p>
    <w:p w14:paraId="76EF1764" w14:textId="47A97467" w:rsidR="00EB0E1B" w:rsidRPr="00EB0E1B" w:rsidRDefault="00FE22A4" w:rsidP="00491083">
      <w:pPr>
        <w:spacing w:after="0"/>
        <w:rPr>
          <w:b/>
        </w:rPr>
      </w:pPr>
      <w:hyperlink r:id="rId19" w:history="1">
        <w:r w:rsidR="00EB0E1B">
          <w:rPr>
            <w:rStyle w:val="Hyperlink"/>
          </w:rPr>
          <w:t>http://www.eita-pa.org/coaching-and-collaborative-partnerships/</w:t>
        </w:r>
      </w:hyperlink>
    </w:p>
    <w:p w14:paraId="7EE56292" w14:textId="77777777" w:rsidR="00EB0E1B" w:rsidRDefault="00EB0E1B" w:rsidP="00491083">
      <w:pPr>
        <w:spacing w:after="0"/>
        <w:rPr>
          <w:b/>
          <w:sz w:val="24"/>
          <w:szCs w:val="24"/>
        </w:rPr>
      </w:pPr>
    </w:p>
    <w:p w14:paraId="3E369A79" w14:textId="5304EC2D" w:rsidR="00491083" w:rsidRDefault="00EB0E1B" w:rsidP="00491083">
      <w:pPr>
        <w:spacing w:after="0"/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>Information related to COVID-19 in Pennsylvania</w:t>
      </w:r>
    </w:p>
    <w:p w14:paraId="605C94F2" w14:textId="475C625E" w:rsidR="00A97610" w:rsidRPr="00491083" w:rsidRDefault="00E5090D" w:rsidP="004910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20" w:history="1">
        <w:r w:rsidR="00A97610" w:rsidRPr="00491083">
          <w:rPr>
            <w:rStyle w:val="Hyperlink"/>
            <w:sz w:val="24"/>
            <w:szCs w:val="24"/>
          </w:rPr>
          <w:t>www.health.pa.gov</w:t>
        </w:r>
      </w:hyperlink>
      <w:r w:rsidR="00A97610" w:rsidRPr="00491083">
        <w:rPr>
          <w:sz w:val="24"/>
          <w:szCs w:val="24"/>
        </w:rPr>
        <w:t xml:space="preserve"> </w:t>
      </w:r>
    </w:p>
    <w:p w14:paraId="20CFF0B3" w14:textId="77777777" w:rsidR="00491083" w:rsidRDefault="00491083" w:rsidP="00EB0E1B">
      <w:pPr>
        <w:spacing w:after="0" w:line="240" w:lineRule="auto"/>
        <w:rPr>
          <w:b/>
          <w:sz w:val="24"/>
          <w:szCs w:val="24"/>
        </w:rPr>
      </w:pPr>
    </w:p>
    <w:p w14:paraId="458DA6C1" w14:textId="77777777" w:rsidR="00491083" w:rsidRDefault="00EB0E1B" w:rsidP="00491083">
      <w:pPr>
        <w:spacing w:after="0"/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>CDC Guidance for Child Care Programs that Remain Open</w:t>
      </w:r>
    </w:p>
    <w:p w14:paraId="3A76C5A5" w14:textId="368C75BD" w:rsidR="00A97610" w:rsidRPr="00491083" w:rsidRDefault="00E5090D" w:rsidP="004910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21" w:history="1">
        <w:r w:rsidR="00A97610" w:rsidRPr="00491083">
          <w:rPr>
            <w:rStyle w:val="Hyperlink"/>
            <w:sz w:val="24"/>
            <w:szCs w:val="24"/>
          </w:rPr>
          <w:t>www.cdc.gov/coronavirus/2019-ncov/community/schools-childcare/guidance-for-childcare.html</w:t>
        </w:r>
      </w:hyperlink>
    </w:p>
    <w:p w14:paraId="4E8BE8C1" w14:textId="77777777" w:rsidR="00EB0E1B" w:rsidRDefault="00EB0E1B" w:rsidP="00491083">
      <w:pPr>
        <w:spacing w:after="0"/>
        <w:rPr>
          <w:b/>
          <w:sz w:val="24"/>
          <w:szCs w:val="24"/>
        </w:rPr>
      </w:pPr>
    </w:p>
    <w:p w14:paraId="3B381641" w14:textId="7ECB0BAD" w:rsidR="00491083" w:rsidRDefault="00A97610" w:rsidP="004910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Talking to Children</w:t>
      </w:r>
      <w:r w:rsidR="00E5090D">
        <w:rPr>
          <w:b/>
          <w:sz w:val="24"/>
          <w:szCs w:val="24"/>
        </w:rPr>
        <w:t xml:space="preserve"> </w:t>
      </w:r>
      <w:r w:rsidRPr="00A97610">
        <w:rPr>
          <w:b/>
          <w:sz w:val="24"/>
          <w:szCs w:val="24"/>
        </w:rPr>
        <w:t>PDE compiled resources</w:t>
      </w:r>
    </w:p>
    <w:p w14:paraId="55FB7CBE" w14:textId="51F60975" w:rsidR="00491083" w:rsidRDefault="00A97610" w:rsidP="00416D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22" w:history="1">
        <w:r w:rsidRPr="00491083">
          <w:rPr>
            <w:rStyle w:val="Hyperlink"/>
            <w:sz w:val="24"/>
            <w:szCs w:val="24"/>
          </w:rPr>
          <w:t>https://tinyurl.com/vpq4bhc</w:t>
        </w:r>
      </w:hyperlink>
      <w:r w:rsidRPr="00491083">
        <w:rPr>
          <w:sz w:val="24"/>
          <w:szCs w:val="24"/>
        </w:rPr>
        <w:t xml:space="preserve"> </w:t>
      </w:r>
    </w:p>
    <w:p w14:paraId="7A8937C4" w14:textId="77777777" w:rsidR="00416D38" w:rsidRDefault="00416D38" w:rsidP="00416D38">
      <w:pPr>
        <w:spacing w:after="0"/>
        <w:rPr>
          <w:b/>
          <w:sz w:val="24"/>
          <w:szCs w:val="24"/>
        </w:rPr>
      </w:pPr>
    </w:p>
    <w:p w14:paraId="16C67373" w14:textId="098CD30C" w:rsidR="00491083" w:rsidRDefault="00EB0E1B" w:rsidP="00416D38">
      <w:pPr>
        <w:spacing w:after="0"/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Parent to Parent of Pennsylvania </w:t>
      </w:r>
    </w:p>
    <w:p w14:paraId="7085B0F9" w14:textId="082A1913" w:rsidR="00416D38" w:rsidRDefault="00FE22A4" w:rsidP="00416D38">
      <w:pPr>
        <w:spacing w:after="0"/>
        <w:rPr>
          <w:sz w:val="24"/>
          <w:szCs w:val="24"/>
        </w:rPr>
      </w:pPr>
      <w:hyperlink r:id="rId23" w:history="1">
        <w:r w:rsidR="00EB0E1B" w:rsidRPr="00416D38">
          <w:rPr>
            <w:rStyle w:val="Hyperlink"/>
            <w:sz w:val="24"/>
            <w:szCs w:val="24"/>
          </w:rPr>
          <w:t>www.parenttoparent.org</w:t>
        </w:r>
      </w:hyperlink>
    </w:p>
    <w:p w14:paraId="52109DEE" w14:textId="77777777" w:rsidR="00416D38" w:rsidRPr="00416D38" w:rsidRDefault="00416D38" w:rsidP="00416D38">
      <w:pPr>
        <w:spacing w:after="0"/>
        <w:rPr>
          <w:sz w:val="24"/>
          <w:szCs w:val="24"/>
        </w:rPr>
      </w:pPr>
    </w:p>
    <w:p w14:paraId="7ADEC31D" w14:textId="53474743" w:rsidR="00416D38" w:rsidRDefault="00EB0E1B" w:rsidP="00416D38">
      <w:pPr>
        <w:spacing w:after="0"/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Pennsylvania Department of Human Services, COVID-19 Support and Referral Helpline: </w:t>
      </w:r>
    </w:p>
    <w:p w14:paraId="439769A4" w14:textId="3E5C6D6D" w:rsidR="000B5DC3" w:rsidRPr="00416D38" w:rsidRDefault="00EB0E1B" w:rsidP="00416D38">
      <w:pPr>
        <w:spacing w:after="0"/>
        <w:rPr>
          <w:sz w:val="24"/>
          <w:szCs w:val="24"/>
        </w:rPr>
      </w:pPr>
      <w:r w:rsidRPr="00416D38">
        <w:rPr>
          <w:sz w:val="24"/>
          <w:szCs w:val="24"/>
        </w:rPr>
        <w:t>1-855-284-2494</w:t>
      </w:r>
    </w:p>
    <w:p w14:paraId="13490974" w14:textId="77777777" w:rsidR="00416D38" w:rsidRDefault="00416D38" w:rsidP="00416D38">
      <w:pPr>
        <w:spacing w:after="0"/>
        <w:rPr>
          <w:b/>
          <w:sz w:val="24"/>
          <w:szCs w:val="24"/>
        </w:rPr>
      </w:pPr>
    </w:p>
    <w:p w14:paraId="7C69449C" w14:textId="1E03CFD6" w:rsidR="00416D38" w:rsidRDefault="00EB0E1B" w:rsidP="00416D38">
      <w:pPr>
        <w:spacing w:after="0"/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PEAL Center </w:t>
      </w:r>
    </w:p>
    <w:p w14:paraId="22BCA2E7" w14:textId="50FA68B5" w:rsidR="000B5DC3" w:rsidRPr="00416D38" w:rsidRDefault="00FE22A4" w:rsidP="00416D38">
      <w:pPr>
        <w:spacing w:after="0"/>
        <w:rPr>
          <w:sz w:val="24"/>
          <w:szCs w:val="24"/>
        </w:rPr>
      </w:pPr>
      <w:hyperlink r:id="rId24" w:history="1">
        <w:r w:rsidR="00EB0E1B" w:rsidRPr="00416D38">
          <w:rPr>
            <w:rStyle w:val="Hyperlink"/>
            <w:sz w:val="24"/>
            <w:szCs w:val="24"/>
          </w:rPr>
          <w:t>pealcenter.org/peals-covid-19-resource-page</w:t>
        </w:r>
      </w:hyperlink>
      <w:r w:rsidR="00EB0E1B">
        <w:rPr>
          <w:rStyle w:val="Hyperlink"/>
          <w:sz w:val="24"/>
          <w:szCs w:val="24"/>
        </w:rPr>
        <w:t xml:space="preserve"> </w:t>
      </w:r>
    </w:p>
    <w:p w14:paraId="20720249" w14:textId="77777777" w:rsidR="00416D38" w:rsidRDefault="00416D38" w:rsidP="00EB0E1B">
      <w:pPr>
        <w:spacing w:after="0" w:line="240" w:lineRule="auto"/>
        <w:rPr>
          <w:b/>
          <w:sz w:val="24"/>
          <w:szCs w:val="24"/>
        </w:rPr>
      </w:pPr>
    </w:p>
    <w:p w14:paraId="4BF5F5D0" w14:textId="77777777" w:rsidR="00416D38" w:rsidRDefault="00EB0E1B" w:rsidP="00416D38">
      <w:pPr>
        <w:spacing w:after="0"/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Pa Promise for Children </w:t>
      </w:r>
    </w:p>
    <w:p w14:paraId="39C24818" w14:textId="54AEAB7E" w:rsidR="000B5DC3" w:rsidRPr="00416D38" w:rsidRDefault="00FE22A4" w:rsidP="00416D38">
      <w:pPr>
        <w:spacing w:after="0"/>
        <w:rPr>
          <w:sz w:val="24"/>
          <w:szCs w:val="24"/>
        </w:rPr>
      </w:pPr>
      <w:hyperlink r:id="rId25" w:history="1">
        <w:r w:rsidR="00EB0E1B" w:rsidRPr="00416D38">
          <w:rPr>
            <w:rStyle w:val="Hyperlink"/>
            <w:sz w:val="24"/>
            <w:szCs w:val="24"/>
          </w:rPr>
          <w:t>papromiseforchildren.com/family-coronavirus-resources/</w:t>
        </w:r>
      </w:hyperlink>
    </w:p>
    <w:p w14:paraId="6684C715" w14:textId="77777777" w:rsidR="0014719D" w:rsidRDefault="0014719D" w:rsidP="00A97610">
      <w:pPr>
        <w:rPr>
          <w:b/>
          <w:sz w:val="24"/>
          <w:szCs w:val="24"/>
        </w:rPr>
      </w:pPr>
      <w:r w:rsidRPr="0014719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D2A960" wp14:editId="21320EE4">
                <wp:simplePos x="0" y="0"/>
                <wp:positionH relativeFrom="column">
                  <wp:posOffset>552450</wp:posOffset>
                </wp:positionH>
                <wp:positionV relativeFrom="paragraph">
                  <wp:posOffset>179705</wp:posOffset>
                </wp:positionV>
                <wp:extent cx="4295775" cy="1404620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23C98" w14:textId="0EDE572E" w:rsidR="0014719D" w:rsidRPr="0014719D" w:rsidRDefault="0014719D" w:rsidP="001471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719D">
                              <w:rPr>
                                <w:b/>
                                <w:sz w:val="24"/>
                                <w:szCs w:val="24"/>
                              </w:rPr>
                              <w:t>EI Family Survey</w:t>
                            </w:r>
                          </w:p>
                          <w:p w14:paraId="02C345D9" w14:textId="2A7B7944" w:rsidR="0014719D" w:rsidRPr="0014719D" w:rsidRDefault="001471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719D">
                              <w:rPr>
                                <w:sz w:val="24"/>
                                <w:szCs w:val="24"/>
                              </w:rPr>
                              <w:t>English Link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6" w:history="1">
                              <w:r>
                                <w:rPr>
                                  <w:rStyle w:val="Hyperlink"/>
                                </w:rPr>
                                <w:t>https://www.surveymonkey.com/r/PAEI2020</w:t>
                              </w:r>
                            </w:hyperlink>
                          </w:p>
                          <w:p w14:paraId="4781048D" w14:textId="0ADE66D5" w:rsidR="0014719D" w:rsidRPr="0014719D" w:rsidRDefault="001471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719D">
                              <w:rPr>
                                <w:sz w:val="24"/>
                                <w:szCs w:val="24"/>
                              </w:rPr>
                              <w:t>Spanish Link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7" w:history="1">
                              <w:r>
                                <w:rPr>
                                  <w:rStyle w:val="Hyperlink"/>
                                </w:rPr>
                                <w:t>https://www.surveymonkey.com/r/EI2020Spanish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2A960" id="_x0000_s1027" type="#_x0000_t202" style="position:absolute;margin-left:43.5pt;margin-top:14.15pt;width:338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" fillcolor="#bdd6ee [1300]" strokecolor="#1f4d78 [1604]">
                <v:textbox style="mso-fit-shape-to-text:t">
                  <w:txbxContent>
                    <w:p w14:paraId="4CC23C98" w14:textId="0EDE572E" w:rsidR="0014719D" w:rsidRPr="0014719D" w:rsidRDefault="0014719D" w:rsidP="001471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4719D">
                        <w:rPr>
                          <w:b/>
                          <w:sz w:val="24"/>
                          <w:szCs w:val="24"/>
                        </w:rPr>
                        <w:t>EI Family Survey</w:t>
                      </w:r>
                    </w:p>
                    <w:p w14:paraId="02C345D9" w14:textId="2A7B7944" w:rsidR="0014719D" w:rsidRPr="0014719D" w:rsidRDefault="0014719D">
                      <w:pPr>
                        <w:rPr>
                          <w:sz w:val="24"/>
                          <w:szCs w:val="24"/>
                        </w:rPr>
                      </w:pPr>
                      <w:r w:rsidRPr="0014719D">
                        <w:rPr>
                          <w:sz w:val="24"/>
                          <w:szCs w:val="24"/>
                        </w:rPr>
                        <w:t>English Link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8" w:history="1">
                        <w:r>
                          <w:rPr>
                            <w:rStyle w:val="Hyperlink"/>
                          </w:rPr>
                          <w:t>https://www.surveymonkey.com/r/PAEI2020</w:t>
                        </w:r>
                      </w:hyperlink>
                    </w:p>
                    <w:p w14:paraId="4781048D" w14:textId="0ADE66D5" w:rsidR="0014719D" w:rsidRPr="0014719D" w:rsidRDefault="0014719D">
                      <w:pPr>
                        <w:rPr>
                          <w:sz w:val="24"/>
                          <w:szCs w:val="24"/>
                        </w:rPr>
                      </w:pPr>
                      <w:r w:rsidRPr="0014719D">
                        <w:rPr>
                          <w:sz w:val="24"/>
                          <w:szCs w:val="24"/>
                        </w:rPr>
                        <w:t>Spanish Link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9" w:history="1">
                        <w:r>
                          <w:rPr>
                            <w:rStyle w:val="Hyperlink"/>
                          </w:rPr>
                          <w:t>https://www.surveymonkey.com/r/EI2020Spanish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3C731" w14:textId="72529E03" w:rsidR="0014719D" w:rsidRPr="00A97610" w:rsidRDefault="0014719D" w:rsidP="00A97610">
      <w:pPr>
        <w:rPr>
          <w:b/>
          <w:sz w:val="24"/>
          <w:szCs w:val="24"/>
        </w:rPr>
      </w:pPr>
    </w:p>
    <w:p w14:paraId="6D5481D4" w14:textId="77777777" w:rsidR="00A97610" w:rsidRPr="00A97610" w:rsidRDefault="00A97610" w:rsidP="00A97610">
      <w:pPr>
        <w:rPr>
          <w:b/>
          <w:sz w:val="24"/>
          <w:szCs w:val="24"/>
        </w:rPr>
      </w:pPr>
    </w:p>
    <w:p w14:paraId="5E059C4C" w14:textId="77777777" w:rsidR="00A97610" w:rsidRPr="00A97610" w:rsidRDefault="00A97610" w:rsidP="00740BE7">
      <w:pPr>
        <w:rPr>
          <w:b/>
          <w:sz w:val="24"/>
          <w:szCs w:val="24"/>
        </w:rPr>
      </w:pPr>
    </w:p>
    <w:p w14:paraId="1849FA3C" w14:textId="77777777" w:rsidR="00740BE7" w:rsidRPr="00740BE7" w:rsidRDefault="00740BE7" w:rsidP="00740BE7"/>
    <w:p w14:paraId="4FD9368A" w14:textId="77777777" w:rsidR="0014719D" w:rsidRPr="00740BE7" w:rsidRDefault="0014719D" w:rsidP="00740BE7">
      <w:pPr>
        <w:rPr>
          <w:b/>
          <w:sz w:val="24"/>
          <w:szCs w:val="24"/>
        </w:rPr>
      </w:pPr>
    </w:p>
    <w:p w14:paraId="62A066AC" w14:textId="77777777" w:rsidR="00C46503" w:rsidRDefault="00C46503" w:rsidP="00C46503"/>
    <w:p w14:paraId="3E8FD044" w14:textId="77777777" w:rsidR="00C46503" w:rsidRDefault="00C46503" w:rsidP="00C46503"/>
    <w:sectPr w:rsidR="00C46503" w:rsidSect="00416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8A9"/>
    <w:multiLevelType w:val="hybridMultilevel"/>
    <w:tmpl w:val="3C8C26E4"/>
    <w:lvl w:ilvl="0" w:tplc="84D09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2F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3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65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87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4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A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EA56BE"/>
    <w:multiLevelType w:val="hybridMultilevel"/>
    <w:tmpl w:val="12022ADC"/>
    <w:lvl w:ilvl="0" w:tplc="B276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4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84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80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2D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1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C6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EF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B91D5F"/>
    <w:multiLevelType w:val="hybridMultilevel"/>
    <w:tmpl w:val="0F6641B0"/>
    <w:lvl w:ilvl="0" w:tplc="7274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A2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8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E1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8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8A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5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0F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05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262152"/>
    <w:multiLevelType w:val="hybridMultilevel"/>
    <w:tmpl w:val="DAD80E72"/>
    <w:lvl w:ilvl="0" w:tplc="6E8C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A0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28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25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C6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E5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24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EB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00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3E6DBC"/>
    <w:multiLevelType w:val="hybridMultilevel"/>
    <w:tmpl w:val="29109D6A"/>
    <w:lvl w:ilvl="0" w:tplc="96A85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C4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02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4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8F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E1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0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A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580F40"/>
    <w:multiLevelType w:val="hybridMultilevel"/>
    <w:tmpl w:val="603A23A4"/>
    <w:lvl w:ilvl="0" w:tplc="C2165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68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43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CE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6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6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6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A9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06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DA7AE0"/>
    <w:multiLevelType w:val="hybridMultilevel"/>
    <w:tmpl w:val="72D0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F420E"/>
    <w:multiLevelType w:val="hybridMultilevel"/>
    <w:tmpl w:val="A6F20F2A"/>
    <w:lvl w:ilvl="0" w:tplc="3D2AF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40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2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86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2E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C2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CE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E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C15B8B"/>
    <w:multiLevelType w:val="hybridMultilevel"/>
    <w:tmpl w:val="80166C08"/>
    <w:lvl w:ilvl="0" w:tplc="E58A6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29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22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A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B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4A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8F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8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E83DC6"/>
    <w:multiLevelType w:val="hybridMultilevel"/>
    <w:tmpl w:val="0BB2FEFE"/>
    <w:lvl w:ilvl="0" w:tplc="F2AC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6C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C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26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E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6F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44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A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03"/>
    <w:rsid w:val="000B5DC3"/>
    <w:rsid w:val="0014719D"/>
    <w:rsid w:val="001E21F2"/>
    <w:rsid w:val="0025480D"/>
    <w:rsid w:val="002F62BE"/>
    <w:rsid w:val="00416D38"/>
    <w:rsid w:val="00423BAD"/>
    <w:rsid w:val="00491083"/>
    <w:rsid w:val="004D07E3"/>
    <w:rsid w:val="00571875"/>
    <w:rsid w:val="00612D23"/>
    <w:rsid w:val="00615416"/>
    <w:rsid w:val="00740BE7"/>
    <w:rsid w:val="007E0A29"/>
    <w:rsid w:val="007E65F6"/>
    <w:rsid w:val="008323E1"/>
    <w:rsid w:val="00A97610"/>
    <w:rsid w:val="00BC2D8C"/>
    <w:rsid w:val="00C46503"/>
    <w:rsid w:val="00D85CBC"/>
    <w:rsid w:val="00D86DC7"/>
    <w:rsid w:val="00E5090D"/>
    <w:rsid w:val="00EB0E1B"/>
    <w:rsid w:val="00F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E792"/>
  <w15:chartTrackingRefBased/>
  <w15:docId w15:val="{88962650-536E-4324-AE47-C1983641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5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B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2D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8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4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1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cdintervention@pa.gov" TargetMode="External"/><Relationship Id="rId13" Type="http://schemas.openxmlformats.org/officeDocument/2006/relationships/hyperlink" Target="http://www.raiseyourstar.org" TargetMode="External"/><Relationship Id="rId18" Type="http://schemas.openxmlformats.org/officeDocument/2006/relationships/hyperlink" Target="http://fgrbi.com/resources-for-families/" TargetMode="External"/><Relationship Id="rId26" Type="http://schemas.openxmlformats.org/officeDocument/2006/relationships/hyperlink" Target="https://www.surveymonkey.com/r/PAEI20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coronavirus/2019-ncov/community/schools-childcare/guidance-for-childcare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community/schools-childcare/guidance-for-childcare.html" TargetMode="External"/><Relationship Id="rId17" Type="http://schemas.openxmlformats.org/officeDocument/2006/relationships/hyperlink" Target="http://box5495.temp.domains/~fgrbicom/wp-content/uploads/2020/03/RoutineCategories.pdf" TargetMode="External"/><Relationship Id="rId25" Type="http://schemas.openxmlformats.org/officeDocument/2006/relationships/hyperlink" Target="https://papromiseforchildren.com/family-coronavirus-resour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pa.gov/Schools/safeschools/emergencyplanning/COVID-19/SchoolReopeningGuidance/Pages/default.aspx" TargetMode="External"/><Relationship Id="rId20" Type="http://schemas.openxmlformats.org/officeDocument/2006/relationships/hyperlink" Target="http://www.health.pa.gov/" TargetMode="External"/><Relationship Id="rId29" Type="http://schemas.openxmlformats.org/officeDocument/2006/relationships/hyperlink" Target="https://www.surveymonkey.com/r/EI2020Spanis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mpass.state.pa.us/compass.web/ProviderSearch/Home" TargetMode="External"/><Relationship Id="rId24" Type="http://schemas.openxmlformats.org/officeDocument/2006/relationships/hyperlink" Target="https://pealcenter.org/peals-covid-19-resource-pag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ealth.pa.gov/topics/disease/coronavirus/Pages/Businesses.aspx" TargetMode="External"/><Relationship Id="rId23" Type="http://schemas.openxmlformats.org/officeDocument/2006/relationships/hyperlink" Target="http://www.parenttoparent.org/" TargetMode="External"/><Relationship Id="rId28" Type="http://schemas.openxmlformats.org/officeDocument/2006/relationships/hyperlink" Target="https://www.surveymonkey.com/r/PAEI2020" TargetMode="External"/><Relationship Id="rId10" Type="http://schemas.openxmlformats.org/officeDocument/2006/relationships/hyperlink" Target="http://www.eita-pa.org/resources-to-support-ei-work-during-covid-19/" TargetMode="External"/><Relationship Id="rId19" Type="http://schemas.openxmlformats.org/officeDocument/2006/relationships/hyperlink" Target="http://www.eita-pa.org/coaching-and-collaborative-partnerships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ra-ocdintervention@pa.gov" TargetMode="External"/><Relationship Id="rId14" Type="http://schemas.openxmlformats.org/officeDocument/2006/relationships/hyperlink" Target="https://www.cdc.gov/coronavirus/2019-ncov/community/organizations/businesses-employers.html" TargetMode="External"/><Relationship Id="rId22" Type="http://schemas.openxmlformats.org/officeDocument/2006/relationships/hyperlink" Target="https://tinyurl.com/vpq4bhc" TargetMode="External"/><Relationship Id="rId27" Type="http://schemas.openxmlformats.org/officeDocument/2006/relationships/hyperlink" Target="https://www.surveymonkey.com/r/EI2020Spanis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11" ma:contentTypeDescription="Create a new document." ma:contentTypeScope="" ma:versionID="1fb5488c423e31061f174e5154225964">
  <xsd:schema xmlns:xsd="http://www.w3.org/2001/XMLSchema" xmlns:xs="http://www.w3.org/2001/XMLSchema" xmlns:p="http://schemas.microsoft.com/office/2006/metadata/properties" xmlns:ns3="632e6579-0216-4879-897b-c80117fc6c6d" xmlns:ns4="bd8bfb96-2aa5-49a7-9c64-4c6351db5f19" targetNamespace="http://schemas.microsoft.com/office/2006/metadata/properties" ma:root="true" ma:fieldsID="db2a68b518efc8dd27654baccb1f6b20" ns3:_="" ns4:_="">
    <xsd:import namespace="632e6579-0216-4879-897b-c80117fc6c6d"/>
    <xsd:import namespace="bd8bfb96-2aa5-49a7-9c64-4c6351db5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97CA4-E388-47E9-920E-9FACF1FC4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8CB07-FA48-4373-8289-3373D12B7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6579-0216-4879-897b-c80117fc6c6d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40254-707E-47BB-B847-2BF8C31AA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Sarah</dc:creator>
  <cp:keywords/>
  <dc:description/>
  <cp:lastModifiedBy>Microsoft Office User</cp:lastModifiedBy>
  <cp:revision>2</cp:revision>
  <dcterms:created xsi:type="dcterms:W3CDTF">2020-06-29T15:59:00Z</dcterms:created>
  <dcterms:modified xsi:type="dcterms:W3CDTF">2020-06-29T15:59:00Z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